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92" w:rsidRPr="00A92B82" w:rsidRDefault="002E7D83" w:rsidP="00A92B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 w:rsidR="0042393F" w:rsidRPr="00A92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общеобразовательной программы</w:t>
      </w:r>
      <w:r w:rsidR="0042393F" w:rsidRPr="00A92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образования бюджетного дошкольного образовательного учреждения «Тарногский детский сад комбинированного вида № 2 «Солнышко» на 2019-2024 годы.</w:t>
      </w:r>
    </w:p>
    <w:p w:rsidR="0042393F" w:rsidRPr="00A92B82" w:rsidRDefault="0042393F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разработана рабочей группой педагогов БДОУ «Тарногский детский сад комбинированного вида № 2 «Солнышко».</w:t>
      </w:r>
    </w:p>
    <w:p w:rsidR="0042393F" w:rsidRDefault="0042393F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спроектирована с учетом Федеральных государственных образовательных стандартов дошкольного образования, особенностей образовательного учреждения, региона и муниципалитета, образовательных потребностей и запросов воспитанников; определ</w:t>
      </w:r>
      <w:r w:rsidR="008A5D1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цель, задачи, планируемые ре</w:t>
      </w: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зультаты, содержание и организацию образовательного процесса</w:t>
      </w:r>
      <w:r w:rsidR="008A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дошкольного образования. Кроме того, учтены концептуальные положения используемой в ДОУ комплексной программы «От рождения до школы».</w:t>
      </w:r>
    </w:p>
    <w:p w:rsidR="00707AA8" w:rsidRPr="00707AA8" w:rsidRDefault="00707AA8" w:rsidP="00707AA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примерные программы.</w:t>
      </w:r>
    </w:p>
    <w:p w:rsidR="00707AA8" w:rsidRDefault="00707AA8" w:rsidP="00707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7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рождения до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М: Мозаика-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707AA8" w:rsidRPr="00707AA8" w:rsidRDefault="00707AA8" w:rsidP="0070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07AA8" w:rsidRPr="00707AA8" w:rsidRDefault="00707AA8" w:rsidP="00707AA8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Содержание дошкольного образования и условия организации обучения и воспитания детей-инвалидов и  детей с ОВЗ определяются </w:t>
      </w:r>
    </w:p>
    <w:p w:rsidR="00707AA8" w:rsidRPr="00707AA8" w:rsidRDefault="00707AA8" w:rsidP="00707AA8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Адаптированной основной общеобразовательной программой дошкольного образования для детей с интеллектуальными нарушениями.</w:t>
      </w:r>
    </w:p>
    <w:p w:rsidR="00707AA8" w:rsidRPr="00707AA8" w:rsidRDefault="00707AA8" w:rsidP="00707AA8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Адаптированной основной общеобразовательной программой дошкольного образования для детей с тяжёлыми нарушениями речи.</w:t>
      </w:r>
    </w:p>
    <w:p w:rsidR="00707AA8" w:rsidRPr="00707AA8" w:rsidRDefault="00707AA8" w:rsidP="00707AA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программой дошкольного образования для детей с ЗПР.</w:t>
      </w:r>
    </w:p>
    <w:p w:rsidR="00707AA8" w:rsidRDefault="00707AA8" w:rsidP="00707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A8" w:rsidRPr="00707AA8" w:rsidRDefault="00707AA8" w:rsidP="00707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A8" w:rsidRPr="00707AA8" w:rsidRDefault="00707AA8" w:rsidP="00707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Вариативная часть программы представляет собой реализацию следующих компонентов: </w:t>
      </w:r>
    </w:p>
    <w:p w:rsidR="00707AA8" w:rsidRPr="00707AA8" w:rsidRDefault="00707AA8" w:rsidP="00707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A8" w:rsidRDefault="00707AA8" w:rsidP="00707AA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О.С.Ушакова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развитие речи детей 3-5 лет, (5-7) лет. М, ТЦ Сфера, 2017.</w:t>
      </w:r>
    </w:p>
    <w:p w:rsidR="001E4EBD" w:rsidRPr="001E4EBD" w:rsidRDefault="001E4EBD" w:rsidP="001E4EB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программа  предусматривает включение воспитанников в процессы ознакомления с региональными особенностями Вологодского края.</w:t>
      </w:r>
    </w:p>
    <w:p w:rsidR="001E4EBD" w:rsidRPr="00707AA8" w:rsidRDefault="001E4EBD" w:rsidP="001E4EB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707AA8" w:rsidRPr="00707AA8" w:rsidRDefault="00707AA8" w:rsidP="00707AA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«Наш </w:t>
      </w:r>
      <w:proofErr w:type="spellStart"/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Тарногский</w:t>
      </w:r>
      <w:proofErr w:type="spellEnd"/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Городок», включающий 4 темы:</w:t>
      </w:r>
    </w:p>
    <w:p w:rsidR="00707AA8" w:rsidRPr="00707AA8" w:rsidRDefault="00707AA8" w:rsidP="00707AA8">
      <w:pPr>
        <w:numPr>
          <w:ilvl w:val="0"/>
          <w:numId w:val="7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</w:t>
      </w:r>
    </w:p>
    <w:p w:rsidR="00707AA8" w:rsidRPr="00707AA8" w:rsidRDefault="00707AA8" w:rsidP="00707AA8">
      <w:pPr>
        <w:numPr>
          <w:ilvl w:val="0"/>
          <w:numId w:val="7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село.</w:t>
      </w:r>
    </w:p>
    <w:p w:rsidR="00707AA8" w:rsidRPr="00707AA8" w:rsidRDefault="00707AA8" w:rsidP="00707AA8">
      <w:pPr>
        <w:numPr>
          <w:ilvl w:val="0"/>
          <w:numId w:val="7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родного края.</w:t>
      </w:r>
    </w:p>
    <w:p w:rsidR="00707AA8" w:rsidRPr="00707AA8" w:rsidRDefault="00707AA8" w:rsidP="00707AA8">
      <w:pPr>
        <w:numPr>
          <w:ilvl w:val="0"/>
          <w:numId w:val="7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и обычаи.</w:t>
      </w:r>
    </w:p>
    <w:p w:rsidR="001E4EBD" w:rsidRDefault="00707AA8" w:rsidP="00707AA8">
      <w:pPr>
        <w:numPr>
          <w:ilvl w:val="0"/>
          <w:numId w:val="6"/>
        </w:num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1E4EBD"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физкультурно-оздоровительной работы. </w:t>
      </w:r>
    </w:p>
    <w:p w:rsidR="00707AA8" w:rsidRPr="00707AA8" w:rsidRDefault="00707AA8" w:rsidP="001E4EBD">
      <w:pPr>
        <w:shd w:val="clear" w:color="auto" w:fill="FFFFFF"/>
        <w:spacing w:before="225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вариативной части программы используется список литературы, указанный в программе, методические пособия, разработанные педагогами, ресурсы социальных партнёров: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707AA8" w:rsidRPr="00707AA8" w:rsidTr="00DC30F6">
        <w:tc>
          <w:tcPr>
            <w:tcW w:w="817" w:type="dxa"/>
          </w:tcPr>
          <w:p w:rsidR="00707AA8" w:rsidRPr="00707AA8" w:rsidRDefault="00707AA8" w:rsidP="00707AA8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07AA8" w:rsidRPr="00707AA8" w:rsidRDefault="00707AA8" w:rsidP="00707AA8">
            <w:pPr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БУК </w:t>
            </w:r>
            <w:proofErr w:type="spellStart"/>
            <w:r w:rsidRPr="00707AA8">
              <w:rPr>
                <w:sz w:val="24"/>
                <w:szCs w:val="24"/>
              </w:rPr>
              <w:t>Тарногский</w:t>
            </w:r>
            <w:proofErr w:type="spellEnd"/>
            <w:r w:rsidRPr="00707AA8">
              <w:rPr>
                <w:sz w:val="24"/>
                <w:szCs w:val="24"/>
              </w:rPr>
              <w:t xml:space="preserve"> музей традиционной  культуры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7AA8" w:rsidRPr="00707AA8" w:rsidTr="00DC30F6">
        <w:tc>
          <w:tcPr>
            <w:tcW w:w="817" w:type="dxa"/>
          </w:tcPr>
          <w:p w:rsidR="00707AA8" w:rsidRPr="00707AA8" w:rsidRDefault="00707AA8" w:rsidP="00707AA8">
            <w:pPr>
              <w:ind w:left="360"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707AA8" w:rsidRPr="00707AA8" w:rsidRDefault="00707AA8" w:rsidP="00707AA8">
            <w:pPr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БУК Центр традиционной народной культуры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7AA8" w:rsidRPr="00707AA8" w:rsidTr="00DC30F6">
        <w:tc>
          <w:tcPr>
            <w:tcW w:w="817" w:type="dxa"/>
          </w:tcPr>
          <w:p w:rsidR="00707AA8" w:rsidRPr="00707AA8" w:rsidRDefault="00707AA8" w:rsidP="00707AA8">
            <w:pPr>
              <w:ind w:left="360"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707AA8" w:rsidRPr="00707AA8" w:rsidRDefault="00707AA8" w:rsidP="00707AA8">
            <w:pPr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БУК «</w:t>
            </w:r>
            <w:proofErr w:type="spellStart"/>
            <w:r w:rsidRPr="00707AA8">
              <w:rPr>
                <w:sz w:val="24"/>
                <w:szCs w:val="24"/>
              </w:rPr>
              <w:t>Межпоселенческая</w:t>
            </w:r>
            <w:proofErr w:type="spellEnd"/>
            <w:r w:rsidRPr="00707AA8">
              <w:rPr>
                <w:sz w:val="24"/>
                <w:szCs w:val="24"/>
              </w:rPr>
              <w:t xml:space="preserve">  централизованная библиотечная система </w:t>
            </w:r>
            <w:proofErr w:type="spellStart"/>
            <w:r w:rsidRPr="00707AA8">
              <w:rPr>
                <w:sz w:val="24"/>
                <w:szCs w:val="24"/>
              </w:rPr>
              <w:t>Тарногского</w:t>
            </w:r>
            <w:proofErr w:type="spellEnd"/>
            <w:r w:rsidRPr="00707AA8">
              <w:rPr>
                <w:sz w:val="24"/>
                <w:szCs w:val="24"/>
              </w:rPr>
              <w:t xml:space="preserve"> </w:t>
            </w:r>
            <w:r w:rsidRPr="00707AA8">
              <w:rPr>
                <w:sz w:val="24"/>
                <w:szCs w:val="24"/>
              </w:rPr>
              <w:lastRenderedPageBreak/>
              <w:t>муниципального района» (БУК МЦБС)</w:t>
            </w:r>
          </w:p>
        </w:tc>
      </w:tr>
    </w:tbl>
    <w:p w:rsidR="00707AA8" w:rsidRPr="00707AA8" w:rsidRDefault="00707AA8" w:rsidP="00707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A8" w:rsidRPr="00707AA8" w:rsidRDefault="00707AA8" w:rsidP="00707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Возрастные характеристики детей.</w:t>
      </w:r>
    </w:p>
    <w:p w:rsidR="00707AA8" w:rsidRPr="00707AA8" w:rsidRDefault="00707AA8" w:rsidP="00707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A8" w:rsidRPr="00707AA8" w:rsidRDefault="004E4C69" w:rsidP="00707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адресована для детей 2</w:t>
      </w:r>
      <w:bookmarkStart w:id="0" w:name="_GoBack"/>
      <w:bookmarkEnd w:id="0"/>
      <w:r w:rsidR="00707AA8" w:rsidRPr="0070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лет.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07AA8" w:rsidRPr="00707AA8" w:rsidTr="00DC30F6">
        <w:tc>
          <w:tcPr>
            <w:tcW w:w="1914" w:type="dxa"/>
            <w:vAlign w:val="center"/>
          </w:tcPr>
          <w:p w:rsidR="00707AA8" w:rsidRPr="00707AA8" w:rsidRDefault="001E4EBD" w:rsidP="00707AA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младшая группа (от 2</w:t>
            </w:r>
            <w:r w:rsidR="00707AA8" w:rsidRPr="00707AA8">
              <w:rPr>
                <w:i/>
                <w:sz w:val="24"/>
                <w:szCs w:val="24"/>
              </w:rPr>
              <w:t xml:space="preserve"> до 3 лет)</w:t>
            </w:r>
          </w:p>
        </w:tc>
        <w:tc>
          <w:tcPr>
            <w:tcW w:w="1914" w:type="dxa"/>
            <w:vAlign w:val="center"/>
          </w:tcPr>
          <w:p w:rsidR="00707AA8" w:rsidRPr="00707AA8" w:rsidRDefault="00707AA8" w:rsidP="00707AA8">
            <w:pPr>
              <w:jc w:val="center"/>
              <w:rPr>
                <w:i/>
                <w:sz w:val="24"/>
                <w:szCs w:val="24"/>
              </w:rPr>
            </w:pPr>
            <w:r w:rsidRPr="00707AA8">
              <w:rPr>
                <w:i/>
                <w:sz w:val="24"/>
                <w:szCs w:val="24"/>
              </w:rPr>
              <w:t>Младшая группа (от 3 до 4 лет)</w:t>
            </w:r>
          </w:p>
          <w:p w:rsidR="00707AA8" w:rsidRPr="00707AA8" w:rsidRDefault="00707AA8" w:rsidP="00707AA8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07AA8" w:rsidRPr="00707AA8" w:rsidRDefault="00707AA8" w:rsidP="00707AA8">
            <w:pPr>
              <w:jc w:val="center"/>
              <w:rPr>
                <w:i/>
                <w:sz w:val="24"/>
                <w:szCs w:val="24"/>
              </w:rPr>
            </w:pPr>
            <w:r w:rsidRPr="00707AA8">
              <w:rPr>
                <w:i/>
                <w:sz w:val="24"/>
                <w:szCs w:val="24"/>
              </w:rPr>
              <w:t>Средняя групп</w:t>
            </w:r>
            <w:proofErr w:type="gramStart"/>
            <w:r w:rsidRPr="00707AA8">
              <w:rPr>
                <w:i/>
                <w:sz w:val="24"/>
                <w:szCs w:val="24"/>
              </w:rPr>
              <w:t>а(</w:t>
            </w:r>
            <w:proofErr w:type="gramEnd"/>
            <w:r w:rsidRPr="00707AA8">
              <w:rPr>
                <w:i/>
                <w:sz w:val="24"/>
                <w:szCs w:val="24"/>
              </w:rPr>
              <w:t>от 4 до 5 лет)</w:t>
            </w:r>
          </w:p>
        </w:tc>
        <w:tc>
          <w:tcPr>
            <w:tcW w:w="1914" w:type="dxa"/>
            <w:vAlign w:val="center"/>
          </w:tcPr>
          <w:p w:rsidR="00707AA8" w:rsidRPr="00707AA8" w:rsidRDefault="00707AA8" w:rsidP="00707AA8">
            <w:pPr>
              <w:jc w:val="center"/>
              <w:rPr>
                <w:i/>
                <w:sz w:val="24"/>
                <w:szCs w:val="24"/>
              </w:rPr>
            </w:pPr>
            <w:r w:rsidRPr="00707AA8">
              <w:rPr>
                <w:i/>
                <w:sz w:val="24"/>
                <w:szCs w:val="24"/>
              </w:rPr>
              <w:t>Старшая группа (от 5 до 6 лет)</w:t>
            </w:r>
          </w:p>
        </w:tc>
        <w:tc>
          <w:tcPr>
            <w:tcW w:w="1915" w:type="dxa"/>
            <w:vAlign w:val="center"/>
          </w:tcPr>
          <w:p w:rsidR="00707AA8" w:rsidRPr="00707AA8" w:rsidRDefault="00707AA8" w:rsidP="00707AA8">
            <w:pPr>
              <w:jc w:val="center"/>
              <w:rPr>
                <w:i/>
                <w:sz w:val="24"/>
                <w:szCs w:val="24"/>
              </w:rPr>
            </w:pPr>
            <w:r w:rsidRPr="00707AA8">
              <w:rPr>
                <w:i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707AA8" w:rsidRPr="00707AA8" w:rsidTr="00DC30F6">
        <w:tc>
          <w:tcPr>
            <w:tcW w:w="1914" w:type="dxa"/>
          </w:tcPr>
          <w:p w:rsidR="00707AA8" w:rsidRPr="00707AA8" w:rsidRDefault="00707AA8" w:rsidP="00707AA8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Развивается предметная </w:t>
            </w:r>
            <w:proofErr w:type="spellStart"/>
            <w:r w:rsidRPr="00707AA8">
              <w:rPr>
                <w:sz w:val="24"/>
                <w:szCs w:val="24"/>
              </w:rPr>
              <w:t>деятельность</w:t>
            </w:r>
            <w:proofErr w:type="gramStart"/>
            <w:r w:rsidRPr="00707AA8">
              <w:rPr>
                <w:sz w:val="24"/>
                <w:szCs w:val="24"/>
              </w:rPr>
              <w:t>,с</w:t>
            </w:r>
            <w:proofErr w:type="gramEnd"/>
            <w:r w:rsidRPr="00707AA8">
              <w:rPr>
                <w:sz w:val="24"/>
                <w:szCs w:val="24"/>
              </w:rPr>
              <w:t>овершенствуются</w:t>
            </w:r>
            <w:proofErr w:type="spellEnd"/>
            <w:r w:rsidRPr="00707AA8">
              <w:rPr>
                <w:sz w:val="24"/>
                <w:szCs w:val="24"/>
              </w:rPr>
              <w:t xml:space="preserve"> восприятие, речь, начальные формы произвольного поведения, игры, наглядно-действенное мышление, появляются основы наглядно-образного мышления.</w:t>
            </w:r>
          </w:p>
          <w:p w:rsidR="00707AA8" w:rsidRPr="00707AA8" w:rsidRDefault="00707AA8" w:rsidP="00707AA8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 Развивается активная речь детей. Активный словарь достигает 1000-1500 слов. Формируются новые виды деятельности: игра, рисование, конструирование. Ранний возраст завершается кризисом трех лет. 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Игра - </w:t>
            </w:r>
            <w:proofErr w:type="spellStart"/>
            <w:r w:rsidRPr="00707AA8">
              <w:rPr>
                <w:sz w:val="24"/>
                <w:szCs w:val="24"/>
              </w:rPr>
              <w:t>ведущй</w:t>
            </w:r>
            <w:proofErr w:type="spellEnd"/>
            <w:r w:rsidRPr="00707AA8">
              <w:rPr>
                <w:sz w:val="24"/>
                <w:szCs w:val="24"/>
              </w:rPr>
              <w:t xml:space="preserve"> вид деятельности. Изобразительная деятельность зависит от представлений о предмете. Графические образы бедны. Развиваются память и внимание. Способны запомнить отрывки из любимых произведений 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Продолжает развиваться наглядно-действенное мышление. 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Наблюдаются устойчивые избирательные взаимоотношения. Конфликты возникают преимущественно по поводу игрушек.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 Начинает развиваться самооценка. 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07AA8" w:rsidRPr="00707AA8" w:rsidRDefault="00707AA8" w:rsidP="00707AA8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Совершенствуется техническая сторона изобразительной деятельности. </w:t>
            </w:r>
          </w:p>
          <w:p w:rsidR="00707AA8" w:rsidRPr="00707AA8" w:rsidRDefault="00707AA8" w:rsidP="00707AA8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</w:t>
            </w:r>
          </w:p>
          <w:p w:rsidR="00707AA8" w:rsidRPr="00707AA8" w:rsidRDefault="00707AA8" w:rsidP="00707AA8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Начинает складываться произвольное запоминание</w:t>
            </w:r>
          </w:p>
          <w:p w:rsidR="00707AA8" w:rsidRPr="00707AA8" w:rsidRDefault="00707AA8" w:rsidP="00707AA8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 развивается образное мышление. </w:t>
            </w:r>
          </w:p>
          <w:p w:rsidR="00707AA8" w:rsidRPr="00707AA8" w:rsidRDefault="00707AA8" w:rsidP="00707AA8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Изменяется содержание общения ребенка и взрослого. Ведущим становится познавательный мотив.</w:t>
            </w:r>
          </w:p>
          <w:p w:rsidR="00707AA8" w:rsidRPr="00707AA8" w:rsidRDefault="00707AA8" w:rsidP="00707AA8">
            <w:pPr>
              <w:ind w:firstLine="426"/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 В группах начинают выделяться лидеры. </w:t>
            </w:r>
          </w:p>
        </w:tc>
        <w:tc>
          <w:tcPr>
            <w:tcW w:w="1914" w:type="dxa"/>
          </w:tcPr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Возраст активного рисования. Продолжают совершенствоваться обобщени</w:t>
            </w:r>
            <w:proofErr w:type="gramStart"/>
            <w:r w:rsidRPr="00707AA8">
              <w:rPr>
                <w:sz w:val="24"/>
                <w:szCs w:val="24"/>
              </w:rPr>
              <w:t>я-</w:t>
            </w:r>
            <w:proofErr w:type="gramEnd"/>
            <w:r w:rsidRPr="00707AA8">
              <w:rPr>
                <w:sz w:val="24"/>
                <w:szCs w:val="24"/>
              </w:rPr>
              <w:t xml:space="preserve">  основа словесно-логического мышления. 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Развитие воображения позволяет детям сочинять оригинальные и последовательно разворачивающиеся истории. 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 Восприятие характеризуется анализом сложных форм объектов; развитие мышления сопровождается освоением мыслительных средств; развиваются умение обобщать, причинное мышление, воображение, произвольное внимание, речь, образ Я.</w:t>
            </w:r>
          </w:p>
        </w:tc>
        <w:tc>
          <w:tcPr>
            <w:tcW w:w="1915" w:type="dxa"/>
          </w:tcPr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 xml:space="preserve">Игровые действия более сложны, 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Рисунки приобретают более детализированный характер.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Внимание становится произвольным. В некоторых видах деятельности время произвольного сосредоточения достигает 30 минут</w:t>
            </w:r>
            <w:proofErr w:type="gramStart"/>
            <w:r w:rsidRPr="00707AA8">
              <w:rPr>
                <w:sz w:val="24"/>
                <w:szCs w:val="24"/>
              </w:rPr>
              <w:t>.</w:t>
            </w:r>
            <w:proofErr w:type="gramEnd"/>
            <w:r w:rsidRPr="00707AA8">
              <w:rPr>
                <w:sz w:val="24"/>
                <w:szCs w:val="24"/>
              </w:rPr>
              <w:t xml:space="preserve"> </w:t>
            </w:r>
            <w:proofErr w:type="gramStart"/>
            <w:r w:rsidRPr="00707AA8">
              <w:rPr>
                <w:sz w:val="24"/>
                <w:szCs w:val="24"/>
              </w:rPr>
              <w:t>п</w:t>
            </w:r>
            <w:proofErr w:type="gramEnd"/>
            <w:r w:rsidRPr="00707AA8">
              <w:rPr>
                <w:sz w:val="24"/>
                <w:szCs w:val="24"/>
              </w:rPr>
              <w:t>родолжает развиваться речь.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  <w:r w:rsidRPr="00707AA8">
              <w:rPr>
                <w:sz w:val="24"/>
                <w:szCs w:val="24"/>
              </w:rPr>
      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  <w:p w:rsidR="00707AA8" w:rsidRPr="00707AA8" w:rsidRDefault="00707AA8" w:rsidP="00707AA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07AA8" w:rsidRPr="00707AA8" w:rsidRDefault="00707AA8" w:rsidP="00707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A8" w:rsidRPr="00707AA8" w:rsidRDefault="00707AA8" w:rsidP="00707AA8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</w:pPr>
      <w:r w:rsidRPr="00707AA8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3.Характеристика взаимодействия педагогического коллектива с семьями детей.</w:t>
      </w:r>
    </w:p>
    <w:p w:rsidR="00707AA8" w:rsidRPr="00A92B82" w:rsidRDefault="00707AA8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93F" w:rsidRPr="00A92B82" w:rsidRDefault="0042393F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</w:t>
      </w:r>
      <w:r w:rsidR="007B7E73"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нтиров дошкольного образования (</w:t>
      </w: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стр. </w:t>
      </w:r>
      <w:r w:rsidR="007B7E73"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8).</w:t>
      </w:r>
    </w:p>
    <w:p w:rsidR="007B7E73" w:rsidRPr="00A92B82" w:rsidRDefault="007B7E73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обучающихся строится на сотрудничестве и взаимодействии. Сотрудничество – это общение «на равных», где никому не принадлежит привилегия указывать, контролировать, оценивать.</w:t>
      </w:r>
    </w:p>
    <w:p w:rsidR="007B7E73" w:rsidRPr="00A92B82" w:rsidRDefault="007B7E73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7B7E73" w:rsidRPr="00A92B82" w:rsidRDefault="007B7E73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являются активными уч</w:t>
      </w:r>
      <w:r w:rsidR="008A5D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стниками образовательного процесса в ДОУ.</w:t>
      </w:r>
    </w:p>
    <w:p w:rsidR="001E4EBD" w:rsidRPr="001E4EBD" w:rsidRDefault="001E4EBD" w:rsidP="001E4EB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с родителями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387"/>
        <w:gridCol w:w="2126"/>
      </w:tblGrid>
      <w:tr w:rsidR="001E4EBD" w:rsidRPr="001E4EBD" w:rsidTr="00DC30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родителей</w:t>
            </w:r>
          </w:p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Периодичность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1E4EBD" w:rsidRPr="001E4EBD" w:rsidTr="00DC30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-образовательном процессе ДОУ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-Туристические походы,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-совместные экскурсии,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 клубы,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родителей в занятиях (с целью рассказа об их профессии),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-совместная деятельность (продуктивная:  </w:t>
            </w:r>
            <w:proofErr w:type="gramStart"/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изготовлении</w:t>
            </w:r>
            <w:proofErr w:type="gramEnd"/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поделок, украшение группы и др.);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(творческие выставки, смотры-конкурсы, фестивали, музыкальные гостиные и др.); физкультурно-оздоровительная (развлечения, соревнования)</w:t>
            </w:r>
            <w:proofErr w:type="gramEnd"/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деятельности;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-социально-значимые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EBD" w:rsidRPr="001E4EBD" w:rsidTr="00DC30F6">
        <w:trPr>
          <w:trHeight w:val="9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E4EBD" w:rsidRPr="001E4EBD" w:rsidTr="00DC30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условий реализации Программы</w:t>
            </w:r>
          </w:p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разработке и реализации индивидуальных образовательных маршрутов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E4EBD" w:rsidRPr="001E4EBD" w:rsidTr="00DC30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родительского комитета, Совета ДОУ; педагогических советах.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1E4EBD" w:rsidRPr="001E4EBD" w:rsidTr="00DC30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просветительской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-наглядная информация (стенды, папки-передвижки, семейные и групповые фотоальбомы, </w:t>
            </w:r>
            <w:proofErr w:type="gramEnd"/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-памятки;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странички на сайте ДОУ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-консультации, семинары, семинары-практикумы, </w:t>
            </w: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конференции;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1E4EBD" w:rsidRPr="001E4EBD" w:rsidRDefault="001E4EBD" w:rsidP="001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-родительские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годовому </w:t>
            </w: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</w:t>
            </w: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BD" w:rsidRPr="001E4EBD" w:rsidRDefault="001E4EBD" w:rsidP="001E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</w:tr>
    </w:tbl>
    <w:p w:rsidR="001E4EBD" w:rsidRPr="001E4EBD" w:rsidRDefault="001E4EBD" w:rsidP="001E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EBD" w:rsidRPr="001E4EBD" w:rsidRDefault="001E4EBD" w:rsidP="001E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предлагается принимать участие в образовательном процессе в качестве</w:t>
      </w:r>
    </w:p>
    <w:p w:rsidR="001E4EBD" w:rsidRPr="001E4EBD" w:rsidRDefault="001E4EBD" w:rsidP="001E4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 группы</w:t>
      </w:r>
    </w:p>
    <w:p w:rsidR="001E4EBD" w:rsidRPr="001E4EBD" w:rsidRDefault="001E4EBD" w:rsidP="001E4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образовательной деятельности</w:t>
      </w:r>
    </w:p>
    <w:p w:rsidR="001E4EBD" w:rsidRPr="001E4EBD" w:rsidRDefault="001E4EBD" w:rsidP="001E4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родительского комитета</w:t>
      </w:r>
    </w:p>
    <w:p w:rsidR="001E4EBD" w:rsidRPr="001E4EBD" w:rsidRDefault="001E4EBD" w:rsidP="001E4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жюри детских мероприятий</w:t>
      </w:r>
    </w:p>
    <w:p w:rsidR="001E4EBD" w:rsidRPr="001E4EBD" w:rsidRDefault="001E4EBD" w:rsidP="001E4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 оценки деятельности ДОУ в реализации программы</w:t>
      </w:r>
    </w:p>
    <w:p w:rsidR="001E4EBD" w:rsidRPr="001E4EBD" w:rsidRDefault="001E4EBD" w:rsidP="001E4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и помощника в проведении мероприятий.</w:t>
      </w:r>
    </w:p>
    <w:p w:rsidR="001E4EBD" w:rsidRDefault="001E4EBD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73" w:rsidRPr="00A92B82" w:rsidRDefault="007B7E73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реализации</w:t>
      </w:r>
      <w:r w:rsidRPr="00A92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программе дошколь</w:t>
      </w:r>
      <w:r w:rsidR="008A5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в соответствии</w:t>
      </w: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дошкольного образования:</w:t>
      </w:r>
    </w:p>
    <w:p w:rsidR="007B7E73" w:rsidRPr="00A92B82" w:rsidRDefault="007B7E73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индивидуальных, психологически и физиологических особенностей.</w:t>
      </w:r>
    </w:p>
    <w:p w:rsidR="007B7E73" w:rsidRPr="00A92B82" w:rsidRDefault="007B7E73" w:rsidP="00A92B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на:</w:t>
      </w:r>
    </w:p>
    <w:p w:rsidR="00B9536F" w:rsidRPr="00B9536F" w:rsidRDefault="008A5D18" w:rsidP="00A92B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условий для</w:t>
      </w:r>
      <w:r w:rsidR="00B9536F" w:rsidRPr="00B9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детей, их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соответствующих возрасту видах деятельности;</w:t>
      </w:r>
    </w:p>
    <w:p w:rsidR="00B9536F" w:rsidRDefault="00B9536F" w:rsidP="00A92B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развивающей образовательной среды, представляющей собой систему условий социализации и индивидуализации детей.</w:t>
      </w:r>
    </w:p>
    <w:p w:rsidR="00A92B82" w:rsidRPr="00A92B82" w:rsidRDefault="00A92B82" w:rsidP="008A5D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2B82" w:rsidRPr="00A9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FCD"/>
    <w:multiLevelType w:val="hybridMultilevel"/>
    <w:tmpl w:val="33469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13F54"/>
    <w:multiLevelType w:val="hybridMultilevel"/>
    <w:tmpl w:val="3856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CC1"/>
    <w:multiLevelType w:val="hybridMultilevel"/>
    <w:tmpl w:val="D1D0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572D8"/>
    <w:multiLevelType w:val="hybridMultilevel"/>
    <w:tmpl w:val="1D722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6D62BE"/>
    <w:multiLevelType w:val="hybridMultilevel"/>
    <w:tmpl w:val="D6C862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E672F3"/>
    <w:multiLevelType w:val="hybridMultilevel"/>
    <w:tmpl w:val="20968710"/>
    <w:lvl w:ilvl="0" w:tplc="A8B49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F5D0E"/>
    <w:multiLevelType w:val="hybridMultilevel"/>
    <w:tmpl w:val="57D6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C35D4"/>
    <w:multiLevelType w:val="hybridMultilevel"/>
    <w:tmpl w:val="ACF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57"/>
    <w:rsid w:val="00000C57"/>
    <w:rsid w:val="001E4EBD"/>
    <w:rsid w:val="002E7D83"/>
    <w:rsid w:val="0042393F"/>
    <w:rsid w:val="004E4C69"/>
    <w:rsid w:val="00641397"/>
    <w:rsid w:val="006505A5"/>
    <w:rsid w:val="006F780B"/>
    <w:rsid w:val="00707AA8"/>
    <w:rsid w:val="007B7E73"/>
    <w:rsid w:val="008A5D18"/>
    <w:rsid w:val="008C33BC"/>
    <w:rsid w:val="00A92B82"/>
    <w:rsid w:val="00A95092"/>
    <w:rsid w:val="00B9536F"/>
    <w:rsid w:val="00E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table" w:styleId="a4">
    <w:name w:val="Table Grid"/>
    <w:basedOn w:val="a1"/>
    <w:uiPriority w:val="59"/>
    <w:rsid w:val="0070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table" w:styleId="a4">
    <w:name w:val="Table Grid"/>
    <w:basedOn w:val="a1"/>
    <w:uiPriority w:val="59"/>
    <w:rsid w:val="0070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3</cp:revision>
  <dcterms:created xsi:type="dcterms:W3CDTF">2022-10-18T09:55:00Z</dcterms:created>
  <dcterms:modified xsi:type="dcterms:W3CDTF">2022-10-18T10:34:00Z</dcterms:modified>
</cp:coreProperties>
</file>